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088E9" w14:textId="77777777" w:rsidR="00804EEF" w:rsidRPr="008B3E74" w:rsidRDefault="00804EEF">
      <w:pPr>
        <w:rPr>
          <w:rFonts w:ascii="Arial" w:hAnsi="Arial" w:cs="Arial"/>
        </w:rPr>
      </w:pPr>
    </w:p>
    <w:p w14:paraId="05612EBC" w14:textId="77777777" w:rsidR="008B3E74" w:rsidRPr="008B3E74" w:rsidRDefault="008B3E74" w:rsidP="008B3E74">
      <w:pPr>
        <w:jc w:val="center"/>
        <w:rPr>
          <w:rStyle w:val="fontstyle01"/>
          <w:rFonts w:ascii="Arial" w:hAnsi="Arial" w:cs="Arial"/>
          <w:sz w:val="32"/>
          <w:szCs w:val="32"/>
        </w:rPr>
      </w:pPr>
      <w:r w:rsidRPr="008B3E74">
        <w:rPr>
          <w:rStyle w:val="fontstyle01"/>
          <w:rFonts w:ascii="Arial" w:hAnsi="Arial" w:cs="Arial"/>
          <w:sz w:val="32"/>
          <w:szCs w:val="32"/>
        </w:rPr>
        <w:t>Terms of Reference</w:t>
      </w:r>
    </w:p>
    <w:p w14:paraId="7C4A9ED6" w14:textId="77777777" w:rsidR="008B3E74" w:rsidRDefault="008B3E74" w:rsidP="008B3E74">
      <w:pPr>
        <w:rPr>
          <w:rStyle w:val="fontstyle21"/>
          <w:rFonts w:ascii="Arial" w:hAnsi="Arial" w:cs="Arial"/>
        </w:rPr>
      </w:pPr>
      <w:r>
        <w:rPr>
          <w:rStyle w:val="fontstyle01"/>
          <w:rFonts w:ascii="Arial" w:hAnsi="Arial" w:cs="Arial"/>
          <w:sz w:val="32"/>
          <w:szCs w:val="32"/>
        </w:rPr>
        <w:t xml:space="preserve">         </w:t>
      </w:r>
      <w:r w:rsidRPr="008B3E74">
        <w:rPr>
          <w:rStyle w:val="fontstyle01"/>
          <w:rFonts w:ascii="Arial" w:hAnsi="Arial" w:cs="Arial"/>
          <w:sz w:val="32"/>
          <w:szCs w:val="32"/>
        </w:rPr>
        <w:t>For the Full Governing Body of Birkett House School</w:t>
      </w:r>
      <w:r w:rsidRPr="008B3E74">
        <w:rPr>
          <w:rFonts w:ascii="Arial" w:hAnsi="Arial" w:cs="Arial"/>
          <w:color w:val="000000"/>
          <w:sz w:val="38"/>
          <w:szCs w:val="38"/>
        </w:rPr>
        <w:br/>
      </w:r>
      <w:r w:rsidRPr="008B3E74">
        <w:rPr>
          <w:rFonts w:ascii="Arial" w:hAnsi="Arial" w:cs="Arial"/>
          <w:color w:val="000000"/>
          <w:sz w:val="28"/>
          <w:szCs w:val="28"/>
        </w:rPr>
        <w:br/>
      </w:r>
      <w:r w:rsidRPr="008B3E74">
        <w:rPr>
          <w:rStyle w:val="fontstyle21"/>
          <w:rFonts w:ascii="Arial" w:hAnsi="Arial" w:cs="Arial"/>
        </w:rPr>
        <w:t>The Governing Body needs to take a strategic role, act as a critical friend to the School an</w:t>
      </w:r>
      <w:r>
        <w:rPr>
          <w:rStyle w:val="fontstyle21"/>
          <w:rFonts w:ascii="Arial" w:hAnsi="Arial" w:cs="Arial"/>
        </w:rPr>
        <w:t>d</w:t>
      </w:r>
      <w:r w:rsidRPr="008B3E74">
        <w:rPr>
          <w:rFonts w:ascii="Arial" w:hAnsi="Arial" w:cs="Arial"/>
          <w:i/>
          <w:iCs/>
          <w:color w:val="000000"/>
        </w:rPr>
        <w:br/>
      </w:r>
      <w:r w:rsidRPr="008B3E74">
        <w:rPr>
          <w:rStyle w:val="fontstyle21"/>
          <w:rFonts w:ascii="Arial" w:hAnsi="Arial" w:cs="Arial"/>
        </w:rPr>
        <w:t>be accountable for its decisions. It should set aims and objectives and agree, monitor an</w:t>
      </w:r>
      <w:r>
        <w:rPr>
          <w:rStyle w:val="fontstyle21"/>
          <w:rFonts w:ascii="Arial" w:hAnsi="Arial" w:cs="Arial"/>
        </w:rPr>
        <w:t>d</w:t>
      </w:r>
      <w:r w:rsidRPr="008B3E74">
        <w:rPr>
          <w:rFonts w:ascii="Arial" w:hAnsi="Arial" w:cs="Arial"/>
          <w:i/>
          <w:iCs/>
          <w:color w:val="000000"/>
        </w:rPr>
        <w:br/>
      </w:r>
      <w:r w:rsidRPr="008B3E74">
        <w:rPr>
          <w:rStyle w:val="fontstyle21"/>
          <w:rFonts w:ascii="Arial" w:hAnsi="Arial" w:cs="Arial"/>
        </w:rPr>
        <w:t>review policies, targets and priorities</w:t>
      </w:r>
      <w:r>
        <w:rPr>
          <w:rStyle w:val="fontstyle21"/>
          <w:rFonts w:ascii="Arial" w:hAnsi="Arial" w:cs="Arial"/>
        </w:rPr>
        <w:t>.</w:t>
      </w:r>
    </w:p>
    <w:p w14:paraId="55BC6EF4" w14:textId="77777777" w:rsidR="008B3E74" w:rsidRDefault="008B3E74" w:rsidP="008B3E74">
      <w:pPr>
        <w:rPr>
          <w:rFonts w:ascii="Arial" w:hAnsi="Arial" w:cs="Arial"/>
          <w:b/>
          <w:bCs/>
          <w:color w:val="000000"/>
        </w:rPr>
      </w:pPr>
      <w:r w:rsidRPr="008B3E74">
        <w:rPr>
          <w:rFonts w:ascii="Arial" w:hAnsi="Arial" w:cs="Arial"/>
          <w:i/>
          <w:iCs/>
          <w:color w:val="000000"/>
        </w:rPr>
        <w:br/>
      </w:r>
      <w:r w:rsidRPr="008B3E74">
        <w:rPr>
          <w:rStyle w:val="fontstyle31"/>
          <w:rFonts w:ascii="Arial" w:hAnsi="Arial" w:cs="Arial"/>
          <w:sz w:val="22"/>
          <w:szCs w:val="22"/>
        </w:rPr>
        <w:t>Terms of reference</w:t>
      </w:r>
    </w:p>
    <w:p w14:paraId="38F9602E" w14:textId="77777777" w:rsidR="008B3E74" w:rsidRPr="008B3E74" w:rsidRDefault="008B3E74" w:rsidP="008B3E7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8B3E74">
        <w:rPr>
          <w:rStyle w:val="fontstyle31"/>
          <w:rFonts w:ascii="Arial" w:hAnsi="Arial" w:cs="Arial"/>
          <w:b w:val="0"/>
          <w:sz w:val="22"/>
          <w:szCs w:val="22"/>
        </w:rPr>
        <w:t>To agree constitutional matters*</w:t>
      </w:r>
      <w:r w:rsidRPr="008B3E74">
        <w:rPr>
          <w:rStyle w:val="fontstyle41"/>
          <w:rFonts w:ascii="Arial" w:hAnsi="Arial" w:cs="Arial"/>
          <w:b/>
        </w:rPr>
        <w:t xml:space="preserve">, </w:t>
      </w:r>
      <w:r w:rsidRPr="008B3E74">
        <w:rPr>
          <w:rStyle w:val="fontstyle41"/>
          <w:rFonts w:ascii="Arial" w:hAnsi="Arial" w:cs="Arial"/>
        </w:rPr>
        <w:t>including procedures where the Governing Bod</w:t>
      </w:r>
      <w:r>
        <w:rPr>
          <w:rStyle w:val="fontstyle41"/>
          <w:rFonts w:ascii="Arial" w:hAnsi="Arial" w:cs="Arial"/>
        </w:rPr>
        <w:t>y</w:t>
      </w:r>
      <w:r w:rsidRPr="008B3E74">
        <w:rPr>
          <w:rFonts w:ascii="Arial" w:hAnsi="Arial" w:cs="Arial"/>
          <w:color w:val="000000"/>
        </w:rPr>
        <w:br/>
      </w:r>
      <w:r w:rsidRPr="008B3E74">
        <w:rPr>
          <w:rStyle w:val="fontstyle41"/>
          <w:rFonts w:ascii="Arial" w:hAnsi="Arial" w:cs="Arial"/>
        </w:rPr>
        <w:t>has discretion</w:t>
      </w:r>
    </w:p>
    <w:p w14:paraId="51EBA0DF" w14:textId="77777777" w:rsidR="008B3E74" w:rsidRPr="008B3E74" w:rsidRDefault="008B3E74" w:rsidP="008B3E7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8B3E74">
        <w:rPr>
          <w:rStyle w:val="fontstyle41"/>
          <w:rFonts w:ascii="Arial" w:hAnsi="Arial" w:cs="Arial"/>
        </w:rPr>
        <w:t>To recruit new members as vacancies arise and</w:t>
      </w:r>
      <w:r w:rsidRPr="008B3E74">
        <w:rPr>
          <w:rStyle w:val="fontstyle41"/>
          <w:rFonts w:ascii="Arial" w:hAnsi="Arial" w:cs="Arial"/>
          <w:b/>
        </w:rPr>
        <w:t xml:space="preserve"> </w:t>
      </w:r>
      <w:r w:rsidRPr="008B3E74">
        <w:rPr>
          <w:rStyle w:val="fontstyle31"/>
          <w:rFonts w:ascii="Arial" w:hAnsi="Arial" w:cs="Arial"/>
          <w:b w:val="0"/>
          <w:sz w:val="22"/>
          <w:szCs w:val="22"/>
        </w:rPr>
        <w:t xml:space="preserve">to appoint new governors* </w:t>
      </w:r>
      <w:r w:rsidRPr="008B3E74">
        <w:rPr>
          <w:rStyle w:val="fontstyle41"/>
          <w:rFonts w:ascii="Arial" w:hAnsi="Arial" w:cs="Arial"/>
        </w:rPr>
        <w:t>where</w:t>
      </w:r>
      <w:r w:rsidRPr="008B3E74">
        <w:rPr>
          <w:rFonts w:ascii="Arial" w:hAnsi="Arial" w:cs="Arial"/>
          <w:color w:val="000000"/>
        </w:rPr>
        <w:br/>
      </w:r>
      <w:r w:rsidRPr="008B3E74">
        <w:rPr>
          <w:rStyle w:val="fontstyle41"/>
          <w:rFonts w:ascii="Arial" w:hAnsi="Arial" w:cs="Arial"/>
        </w:rPr>
        <w:t>appropriate</w:t>
      </w:r>
    </w:p>
    <w:p w14:paraId="578774E2" w14:textId="77777777" w:rsidR="008B3E74" w:rsidRPr="008B3E74" w:rsidRDefault="008B3E74" w:rsidP="008B3E7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8B3E74">
        <w:rPr>
          <w:rStyle w:val="fontstyle31"/>
          <w:rFonts w:ascii="Arial" w:hAnsi="Arial" w:cs="Arial"/>
          <w:b w:val="0"/>
          <w:sz w:val="22"/>
          <w:szCs w:val="22"/>
        </w:rPr>
        <w:t>To hold at least three Governing Body meetings a year*</w:t>
      </w:r>
    </w:p>
    <w:p w14:paraId="029BF532" w14:textId="77777777" w:rsidR="008B3E74" w:rsidRPr="008B3E74" w:rsidRDefault="008B3E74" w:rsidP="008B3E7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8B3E74">
        <w:rPr>
          <w:rStyle w:val="fontstyle31"/>
          <w:rFonts w:ascii="Arial" w:hAnsi="Arial" w:cs="Arial"/>
          <w:b w:val="0"/>
          <w:sz w:val="22"/>
          <w:szCs w:val="22"/>
        </w:rPr>
        <w:t>To appoint or remove the Chair and Vice Chair*</w:t>
      </w:r>
    </w:p>
    <w:p w14:paraId="341A32A4" w14:textId="77777777" w:rsidR="008B3E74" w:rsidRPr="008B3E74" w:rsidRDefault="008B3E74" w:rsidP="008B3E7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8B3E74">
        <w:rPr>
          <w:rStyle w:val="fontstyle31"/>
          <w:rFonts w:ascii="Arial" w:hAnsi="Arial" w:cs="Arial"/>
          <w:b w:val="0"/>
          <w:sz w:val="22"/>
          <w:szCs w:val="22"/>
        </w:rPr>
        <w:t>To appoint or remove a Clerk to the Governing Body*</w:t>
      </w:r>
    </w:p>
    <w:p w14:paraId="6C158F40" w14:textId="77777777" w:rsidR="008B3E74" w:rsidRPr="008B3E74" w:rsidRDefault="008B3E74" w:rsidP="008B3E7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8B3E74">
        <w:rPr>
          <w:rStyle w:val="fontstyle31"/>
          <w:rFonts w:ascii="Arial" w:hAnsi="Arial" w:cs="Arial"/>
          <w:b w:val="0"/>
          <w:sz w:val="22"/>
          <w:szCs w:val="22"/>
        </w:rPr>
        <w:t>To establish the committees of the Governing Body and their terms of reference</w:t>
      </w:r>
    </w:p>
    <w:p w14:paraId="12257AA5" w14:textId="77777777" w:rsidR="008B3E74" w:rsidRPr="008B3E74" w:rsidRDefault="008B3E74" w:rsidP="008B3E7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8B3E74">
        <w:rPr>
          <w:rStyle w:val="fontstyle41"/>
          <w:rFonts w:ascii="Arial" w:hAnsi="Arial" w:cs="Arial"/>
        </w:rPr>
        <w:t xml:space="preserve">To appoint the Chair of any committee </w:t>
      </w:r>
      <w:r w:rsidRPr="008B3E74">
        <w:rPr>
          <w:rStyle w:val="fontstyle21"/>
          <w:rFonts w:ascii="Arial" w:hAnsi="Arial" w:cs="Arial"/>
        </w:rPr>
        <w:t>(if not delegated to the committee itself)</w:t>
      </w:r>
    </w:p>
    <w:p w14:paraId="42DED11A" w14:textId="77777777" w:rsidR="008B3E74" w:rsidRPr="008B3E74" w:rsidRDefault="008B3E74" w:rsidP="008B3E7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8B3E74">
        <w:rPr>
          <w:rStyle w:val="fontstyle31"/>
          <w:rFonts w:ascii="Arial" w:hAnsi="Arial" w:cs="Arial"/>
          <w:b w:val="0"/>
          <w:sz w:val="22"/>
          <w:szCs w:val="22"/>
        </w:rPr>
        <w:t>To appoint or remove a Clerk to each committee*</w:t>
      </w:r>
    </w:p>
    <w:p w14:paraId="79089F05" w14:textId="77777777" w:rsidR="008B3E74" w:rsidRPr="008B3E74" w:rsidRDefault="008B3E74" w:rsidP="008B3E7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8B3E74">
        <w:rPr>
          <w:rStyle w:val="fontstyle31"/>
          <w:rFonts w:ascii="Arial" w:hAnsi="Arial" w:cs="Arial"/>
          <w:b w:val="0"/>
          <w:sz w:val="22"/>
          <w:szCs w:val="22"/>
        </w:rPr>
        <w:t>To suspend a governor*</w:t>
      </w:r>
    </w:p>
    <w:p w14:paraId="5AC97515" w14:textId="77777777" w:rsidR="008B3E74" w:rsidRPr="008B3E74" w:rsidRDefault="008B3E74" w:rsidP="008B3E7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8B3E74">
        <w:rPr>
          <w:rStyle w:val="fontstyle31"/>
          <w:rFonts w:ascii="Arial" w:hAnsi="Arial" w:cs="Arial"/>
          <w:b w:val="0"/>
          <w:sz w:val="22"/>
          <w:szCs w:val="22"/>
        </w:rPr>
        <w:t>To decide which functions of the Governing Body will be delegated t</w:t>
      </w:r>
      <w:r>
        <w:rPr>
          <w:rStyle w:val="fontstyle31"/>
          <w:rFonts w:ascii="Arial" w:hAnsi="Arial" w:cs="Arial"/>
          <w:b w:val="0"/>
          <w:sz w:val="22"/>
          <w:szCs w:val="22"/>
        </w:rPr>
        <w:t xml:space="preserve">o </w:t>
      </w:r>
      <w:r w:rsidRPr="008B3E74">
        <w:rPr>
          <w:rStyle w:val="fontstyle31"/>
          <w:rFonts w:ascii="Arial" w:hAnsi="Arial" w:cs="Arial"/>
          <w:b w:val="0"/>
          <w:sz w:val="22"/>
          <w:szCs w:val="22"/>
        </w:rPr>
        <w:t>committees, groups and individuals*</w:t>
      </w:r>
    </w:p>
    <w:p w14:paraId="7D9D809D" w14:textId="77777777" w:rsidR="008B3E74" w:rsidRPr="008B3E74" w:rsidRDefault="008B3E74" w:rsidP="008B3E7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8B3E74">
        <w:rPr>
          <w:rStyle w:val="fontstyle31"/>
          <w:rFonts w:ascii="Arial" w:hAnsi="Arial" w:cs="Arial"/>
          <w:b w:val="0"/>
          <w:sz w:val="22"/>
          <w:szCs w:val="22"/>
        </w:rPr>
        <w:t>To receive reports from any individual or committee to whom a decision ha</w:t>
      </w:r>
      <w:r>
        <w:rPr>
          <w:rStyle w:val="fontstyle31"/>
          <w:rFonts w:ascii="Arial" w:hAnsi="Arial" w:cs="Arial"/>
          <w:b w:val="0"/>
          <w:sz w:val="22"/>
          <w:szCs w:val="22"/>
        </w:rPr>
        <w:t xml:space="preserve">s </w:t>
      </w:r>
      <w:r w:rsidRPr="008B3E74">
        <w:rPr>
          <w:rStyle w:val="fontstyle31"/>
          <w:rFonts w:ascii="Arial" w:hAnsi="Arial" w:cs="Arial"/>
          <w:b w:val="0"/>
          <w:sz w:val="22"/>
          <w:szCs w:val="22"/>
        </w:rPr>
        <w:t>been delegated and to consider whether any further action by the Governin</w:t>
      </w:r>
      <w:r>
        <w:rPr>
          <w:rStyle w:val="fontstyle31"/>
          <w:rFonts w:ascii="Arial" w:hAnsi="Arial" w:cs="Arial"/>
          <w:b w:val="0"/>
          <w:sz w:val="22"/>
          <w:szCs w:val="22"/>
        </w:rPr>
        <w:t xml:space="preserve">g </w:t>
      </w:r>
      <w:r w:rsidRPr="008B3E74">
        <w:rPr>
          <w:rStyle w:val="fontstyle31"/>
          <w:rFonts w:ascii="Arial" w:hAnsi="Arial" w:cs="Arial"/>
          <w:b w:val="0"/>
          <w:sz w:val="22"/>
          <w:szCs w:val="22"/>
        </w:rPr>
        <w:t>Body is necessary*</w:t>
      </w:r>
    </w:p>
    <w:p w14:paraId="1E5C0D02" w14:textId="77777777" w:rsidR="008B3E74" w:rsidRPr="008B3E74" w:rsidRDefault="008B3E74" w:rsidP="008B3E7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8B3E74">
        <w:rPr>
          <w:rStyle w:val="fontstyle41"/>
          <w:rFonts w:ascii="Arial" w:hAnsi="Arial" w:cs="Arial"/>
        </w:rPr>
        <w:t>To approve the first formal budget plan of the financial year</w:t>
      </w:r>
    </w:p>
    <w:p w14:paraId="4C6BD6E0" w14:textId="6D41BF20" w:rsidR="008B3E74" w:rsidRDefault="008B3E74" w:rsidP="008B3E7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8B3E74">
        <w:rPr>
          <w:rStyle w:val="fontstyle41"/>
          <w:rFonts w:ascii="Arial" w:hAnsi="Arial" w:cs="Arial"/>
        </w:rPr>
        <w:t>To keep the Health and Safety Policy and its practice under review and to mak</w:t>
      </w:r>
      <w:r w:rsidR="007C0D7F">
        <w:rPr>
          <w:rStyle w:val="fontstyle41"/>
          <w:rFonts w:ascii="Arial" w:hAnsi="Arial" w:cs="Arial"/>
        </w:rPr>
        <w:t>e</w:t>
      </w:r>
      <w:r w:rsidRPr="008B3E74">
        <w:rPr>
          <w:rFonts w:ascii="Arial" w:hAnsi="Arial" w:cs="Arial"/>
          <w:color w:val="000000"/>
        </w:rPr>
        <w:br/>
      </w:r>
      <w:r w:rsidRPr="008B3E74">
        <w:rPr>
          <w:rStyle w:val="fontstyle41"/>
          <w:rFonts w:ascii="Arial" w:hAnsi="Arial" w:cs="Arial"/>
        </w:rPr>
        <w:t>revisions where appropriate</w:t>
      </w:r>
    </w:p>
    <w:p w14:paraId="601F1E59" w14:textId="77777777" w:rsidR="008B3E74" w:rsidRPr="008B3E74" w:rsidRDefault="008B3E74" w:rsidP="008B3E74">
      <w:pPr>
        <w:pStyle w:val="ListParagraph"/>
        <w:numPr>
          <w:ilvl w:val="0"/>
          <w:numId w:val="1"/>
        </w:numPr>
        <w:rPr>
          <w:rStyle w:val="fontstyle31"/>
          <w:rFonts w:ascii="Arial" w:hAnsi="Arial" w:cs="Arial"/>
          <w:b w:val="0"/>
          <w:bCs w:val="0"/>
          <w:sz w:val="22"/>
          <w:szCs w:val="22"/>
        </w:rPr>
      </w:pPr>
      <w:r w:rsidRPr="008B3E74">
        <w:rPr>
          <w:rStyle w:val="fontstyle31"/>
          <w:rFonts w:ascii="Arial" w:hAnsi="Arial" w:cs="Arial"/>
          <w:b w:val="0"/>
          <w:sz w:val="22"/>
          <w:szCs w:val="22"/>
        </w:rPr>
        <w:t>To review the d</w:t>
      </w:r>
      <w:r>
        <w:rPr>
          <w:rStyle w:val="fontstyle31"/>
          <w:rFonts w:ascii="Arial" w:hAnsi="Arial" w:cs="Arial"/>
          <w:b w:val="0"/>
          <w:sz w:val="22"/>
          <w:szCs w:val="22"/>
        </w:rPr>
        <w:t>elegation arrangements annually*</w:t>
      </w:r>
    </w:p>
    <w:p w14:paraId="24DC2768" w14:textId="77777777" w:rsidR="008B3E74" w:rsidRPr="008B3E74" w:rsidRDefault="008B3E74" w:rsidP="008B3E74">
      <w:pPr>
        <w:pStyle w:val="ListParagraph"/>
        <w:numPr>
          <w:ilvl w:val="0"/>
          <w:numId w:val="1"/>
        </w:numPr>
        <w:rPr>
          <w:rStyle w:val="fontstyle41"/>
          <w:rFonts w:ascii="Arial" w:hAnsi="Arial" w:cs="Arial"/>
        </w:rPr>
      </w:pPr>
      <w:r w:rsidRPr="008B3E74">
        <w:rPr>
          <w:rStyle w:val="fontstyle41"/>
          <w:rFonts w:ascii="Arial" w:hAnsi="Arial" w:cs="Arial"/>
        </w:rPr>
        <w:t>Any items which individual governing bodies may wish to include</w:t>
      </w:r>
    </w:p>
    <w:p w14:paraId="2CE089EA" w14:textId="77777777" w:rsidR="00B62E96" w:rsidRDefault="008B3E74" w:rsidP="008B3E74">
      <w:pPr>
        <w:pStyle w:val="ListParagraph"/>
        <w:rPr>
          <w:rStyle w:val="fontstyle51"/>
          <w:rFonts w:ascii="Arial" w:hAnsi="Arial" w:cs="Arial"/>
          <w:b w:val="0"/>
        </w:rPr>
      </w:pPr>
      <w:r w:rsidRPr="008B3E74">
        <w:rPr>
          <w:rFonts w:ascii="Arial" w:hAnsi="Arial" w:cs="Arial"/>
          <w:color w:val="000000"/>
        </w:rPr>
        <w:br/>
      </w:r>
      <w:r w:rsidRPr="008B3E74">
        <w:rPr>
          <w:rStyle w:val="fontstyle21"/>
          <w:rFonts w:ascii="Arial" w:hAnsi="Arial" w:cs="Arial"/>
          <w:b/>
        </w:rPr>
        <w:t>*</w:t>
      </w:r>
      <w:r w:rsidRPr="008B3E74">
        <w:rPr>
          <w:rStyle w:val="fontstyle51"/>
          <w:rFonts w:ascii="Arial" w:hAnsi="Arial" w:cs="Arial"/>
          <w:b w:val="0"/>
        </w:rPr>
        <w:t>these matters cannot be delegated to either a committee or an individual</w:t>
      </w:r>
    </w:p>
    <w:p w14:paraId="3D179446" w14:textId="77777777" w:rsidR="00B62E96" w:rsidRPr="00B777FC" w:rsidRDefault="00B62E96" w:rsidP="008B3E74">
      <w:pPr>
        <w:pStyle w:val="ListParagraph"/>
        <w:rPr>
          <w:rStyle w:val="fontstyle51"/>
          <w:rFonts w:ascii="Arial" w:hAnsi="Arial" w:cs="Arial"/>
          <w:b w:val="0"/>
        </w:rPr>
      </w:pPr>
    </w:p>
    <w:p w14:paraId="4CA01918" w14:textId="77777777" w:rsidR="00B62E96" w:rsidRPr="00B777FC" w:rsidRDefault="00B62E96" w:rsidP="008B3E74">
      <w:pPr>
        <w:pStyle w:val="ListParagraph"/>
        <w:rPr>
          <w:rStyle w:val="fontstyle51"/>
          <w:rFonts w:ascii="Arial" w:hAnsi="Arial" w:cs="Arial"/>
          <w:b w:val="0"/>
        </w:rPr>
      </w:pPr>
      <w:r w:rsidRPr="00B777FC">
        <w:rPr>
          <w:rStyle w:val="fontstyle51"/>
          <w:rFonts w:ascii="Arial" w:hAnsi="Arial" w:cs="Arial"/>
          <w:b w:val="0"/>
        </w:rPr>
        <w:t>Our Board has three strategic core functions</w:t>
      </w:r>
    </w:p>
    <w:p w14:paraId="34EF9B7D" w14:textId="77777777" w:rsidR="00B62E96" w:rsidRPr="00B777FC" w:rsidRDefault="00B62E96" w:rsidP="00B62E96">
      <w:pPr>
        <w:pStyle w:val="ListParagraph"/>
        <w:numPr>
          <w:ilvl w:val="0"/>
          <w:numId w:val="2"/>
        </w:numPr>
        <w:rPr>
          <w:rFonts w:ascii="Arial" w:hAnsi="Arial" w:cs="Arial"/>
          <w:bCs/>
          <w:color w:val="000000"/>
        </w:rPr>
      </w:pPr>
      <w:r w:rsidRPr="00B777FC">
        <w:rPr>
          <w:rFonts w:ascii="Arial" w:hAnsi="Arial" w:cs="Arial"/>
          <w:bCs/>
          <w:i/>
          <w:iCs/>
          <w:color w:val="000000"/>
        </w:rPr>
        <w:t>Ensure clarity of vision, ethos and direction</w:t>
      </w:r>
    </w:p>
    <w:p w14:paraId="672CE838" w14:textId="77777777" w:rsidR="00B62E96" w:rsidRPr="00B777FC" w:rsidRDefault="00B62E96" w:rsidP="00B62E96">
      <w:pPr>
        <w:pStyle w:val="ListParagraph"/>
        <w:numPr>
          <w:ilvl w:val="0"/>
          <w:numId w:val="2"/>
        </w:numPr>
        <w:rPr>
          <w:rFonts w:ascii="Arial" w:hAnsi="Arial" w:cs="Arial"/>
          <w:bCs/>
          <w:color w:val="000000"/>
        </w:rPr>
      </w:pPr>
      <w:r w:rsidRPr="00B777FC">
        <w:rPr>
          <w:rFonts w:ascii="Arial" w:hAnsi="Arial" w:cs="Arial"/>
          <w:bCs/>
          <w:i/>
          <w:iCs/>
          <w:color w:val="000000"/>
        </w:rPr>
        <w:t>Holding executive leaders and the Headteacher to account for educational performance of the school.</w:t>
      </w:r>
    </w:p>
    <w:p w14:paraId="40D59611" w14:textId="77777777" w:rsidR="008B3E74" w:rsidRDefault="00B62E96" w:rsidP="00B62E96">
      <w:pPr>
        <w:pStyle w:val="ListParagraph"/>
        <w:numPr>
          <w:ilvl w:val="0"/>
          <w:numId w:val="2"/>
        </w:numPr>
        <w:rPr>
          <w:rStyle w:val="fontstyle31"/>
          <w:rFonts w:ascii="Arial" w:hAnsi="Arial" w:cs="Arial"/>
          <w:b w:val="0"/>
          <w:sz w:val="22"/>
          <w:szCs w:val="22"/>
        </w:rPr>
      </w:pPr>
      <w:r w:rsidRPr="00B777FC">
        <w:rPr>
          <w:rFonts w:ascii="Arial" w:hAnsi="Arial" w:cs="Arial"/>
          <w:bCs/>
          <w:i/>
          <w:iCs/>
          <w:color w:val="000000"/>
        </w:rPr>
        <w:t>Overseeing the financial performance of the school and making sure money is well spent</w:t>
      </w:r>
      <w:r w:rsidR="008B3E74" w:rsidRPr="008B3E74">
        <w:rPr>
          <w:rFonts w:ascii="Arial" w:hAnsi="Arial" w:cs="Arial"/>
          <w:b/>
          <w:bCs/>
          <w:i/>
          <w:iCs/>
          <w:color w:val="000000"/>
        </w:rPr>
        <w:br/>
      </w:r>
    </w:p>
    <w:p w14:paraId="5CEAEF54" w14:textId="77777777" w:rsidR="008B3E74" w:rsidRDefault="008B3E74" w:rsidP="008B3E74">
      <w:pPr>
        <w:pStyle w:val="ListParagraph"/>
        <w:rPr>
          <w:rStyle w:val="fontstyle41"/>
          <w:rFonts w:ascii="Arial" w:hAnsi="Arial" w:cs="Arial"/>
        </w:rPr>
      </w:pPr>
      <w:r w:rsidRPr="008B3E74">
        <w:rPr>
          <w:rStyle w:val="fontstyle31"/>
          <w:rFonts w:ascii="Arial" w:hAnsi="Arial" w:cs="Arial"/>
          <w:b w:val="0"/>
          <w:sz w:val="22"/>
          <w:szCs w:val="22"/>
        </w:rPr>
        <w:t xml:space="preserve">Membership – </w:t>
      </w:r>
      <w:r w:rsidRPr="008B3E74">
        <w:rPr>
          <w:rStyle w:val="fontstyle41"/>
          <w:rFonts w:ascii="Arial" w:hAnsi="Arial" w:cs="Arial"/>
        </w:rPr>
        <w:t>As per the Instrument of Government</w:t>
      </w:r>
      <w:r w:rsidRPr="008B3E74">
        <w:rPr>
          <w:rFonts w:ascii="Arial" w:hAnsi="Arial" w:cs="Arial"/>
          <w:b/>
          <w:color w:val="000000"/>
        </w:rPr>
        <w:br/>
      </w:r>
      <w:r w:rsidRPr="008B3E74">
        <w:rPr>
          <w:rStyle w:val="fontstyle31"/>
          <w:rFonts w:ascii="Arial" w:hAnsi="Arial" w:cs="Arial"/>
          <w:b w:val="0"/>
          <w:sz w:val="22"/>
          <w:szCs w:val="22"/>
        </w:rPr>
        <w:t xml:space="preserve">Disqualification – </w:t>
      </w:r>
      <w:r w:rsidRPr="008B3E74">
        <w:rPr>
          <w:rStyle w:val="fontstyle41"/>
          <w:rFonts w:ascii="Arial" w:hAnsi="Arial" w:cs="Arial"/>
        </w:rPr>
        <w:t>as per Regulation 20 and Schedule 6 of the Constitution Regulations</w:t>
      </w:r>
    </w:p>
    <w:p w14:paraId="3BEC4B99" w14:textId="77777777" w:rsidR="00B62E96" w:rsidRDefault="00B62E96" w:rsidP="008B3E74">
      <w:pPr>
        <w:pStyle w:val="ListParagraph"/>
        <w:rPr>
          <w:rStyle w:val="fontstyle41"/>
          <w:rFonts w:ascii="Arial" w:hAnsi="Arial" w:cs="Arial"/>
        </w:rPr>
      </w:pPr>
    </w:p>
    <w:p w14:paraId="731CFD80" w14:textId="52CC7EEA" w:rsidR="00B62E96" w:rsidRPr="00B62E96" w:rsidRDefault="001E7691" w:rsidP="008B3E74">
      <w:pPr>
        <w:pStyle w:val="ListParagraph"/>
        <w:rPr>
          <w:rStyle w:val="fontstyle41"/>
          <w:rFonts w:ascii="Arial" w:hAnsi="Arial" w:cs="Arial"/>
          <w:b/>
        </w:rPr>
      </w:pPr>
      <w:r>
        <w:rPr>
          <w:rStyle w:val="fontstyle41"/>
          <w:rFonts w:ascii="Arial" w:hAnsi="Arial" w:cs="Arial"/>
          <w:b/>
        </w:rPr>
        <w:t>Reviewed 1</w:t>
      </w:r>
      <w:r w:rsidR="008715CB">
        <w:rPr>
          <w:rStyle w:val="fontstyle41"/>
          <w:rFonts w:ascii="Arial" w:hAnsi="Arial" w:cs="Arial"/>
          <w:b/>
        </w:rPr>
        <w:t>0</w:t>
      </w:r>
      <w:r w:rsidRPr="001E7691">
        <w:rPr>
          <w:rStyle w:val="fontstyle41"/>
          <w:rFonts w:ascii="Arial" w:hAnsi="Arial" w:cs="Arial"/>
          <w:b/>
          <w:vertAlign w:val="superscript"/>
        </w:rPr>
        <w:t>th</w:t>
      </w:r>
      <w:r>
        <w:rPr>
          <w:rStyle w:val="fontstyle41"/>
          <w:rFonts w:ascii="Arial" w:hAnsi="Arial" w:cs="Arial"/>
          <w:b/>
        </w:rPr>
        <w:t xml:space="preserve"> Sept 202</w:t>
      </w:r>
      <w:r w:rsidR="008715CB">
        <w:rPr>
          <w:rStyle w:val="fontstyle41"/>
          <w:rFonts w:ascii="Arial" w:hAnsi="Arial" w:cs="Arial"/>
          <w:b/>
        </w:rPr>
        <w:t>5</w:t>
      </w:r>
    </w:p>
    <w:sectPr w:rsidR="00B62E96" w:rsidRPr="00B62E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TE35BD120t00">
    <w:altName w:val="Times New Roman"/>
    <w:panose1 w:val="00000000000000000000"/>
    <w:charset w:val="00"/>
    <w:family w:val="roman"/>
    <w:notTrueType/>
    <w:pitch w:val="default"/>
  </w:font>
  <w:font w:name="Helvetica-Oblique">
    <w:altName w:val="Times New Roman"/>
    <w:panose1 w:val="00000000000000000000"/>
    <w:charset w:val="00"/>
    <w:family w:val="roman"/>
    <w:notTrueType/>
    <w:pitch w:val="default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Obliq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E034C"/>
    <w:multiLevelType w:val="hybridMultilevel"/>
    <w:tmpl w:val="3D2E88D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DD25C28"/>
    <w:multiLevelType w:val="hybridMultilevel"/>
    <w:tmpl w:val="A3A2E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0385442">
    <w:abstractNumId w:val="1"/>
  </w:num>
  <w:num w:numId="2" w16cid:durableId="36217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E74"/>
    <w:rsid w:val="001E7691"/>
    <w:rsid w:val="002E7F73"/>
    <w:rsid w:val="006826B7"/>
    <w:rsid w:val="007C0D7F"/>
    <w:rsid w:val="00804EEF"/>
    <w:rsid w:val="00856DDC"/>
    <w:rsid w:val="008715CB"/>
    <w:rsid w:val="008B3E74"/>
    <w:rsid w:val="00B62E96"/>
    <w:rsid w:val="00B777FC"/>
    <w:rsid w:val="00BC5A8A"/>
    <w:rsid w:val="00BF0AC6"/>
    <w:rsid w:val="00EA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05374"/>
  <w15:chartTrackingRefBased/>
  <w15:docId w15:val="{3570A5AD-AE7D-479E-B24C-E1031DDB3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8B3E74"/>
    <w:rPr>
      <w:rFonts w:ascii="TTE35BD120t00" w:hAnsi="TTE35BD120t00" w:hint="default"/>
      <w:b w:val="0"/>
      <w:bCs w:val="0"/>
      <w:i w:val="0"/>
      <w:iCs w:val="0"/>
      <w:color w:val="000000"/>
      <w:sz w:val="38"/>
      <w:szCs w:val="38"/>
    </w:rPr>
  </w:style>
  <w:style w:type="character" w:customStyle="1" w:styleId="fontstyle21">
    <w:name w:val="fontstyle21"/>
    <w:basedOn w:val="DefaultParagraphFont"/>
    <w:rsid w:val="008B3E74"/>
    <w:rPr>
      <w:rFonts w:ascii="Helvetica-Oblique" w:hAnsi="Helvetica-Oblique" w:hint="default"/>
      <w:b w:val="0"/>
      <w:bCs w:val="0"/>
      <w:i/>
      <w:iCs/>
      <w:color w:val="000000"/>
      <w:sz w:val="22"/>
      <w:szCs w:val="22"/>
    </w:rPr>
  </w:style>
  <w:style w:type="character" w:customStyle="1" w:styleId="fontstyle31">
    <w:name w:val="fontstyle31"/>
    <w:basedOn w:val="DefaultParagraphFont"/>
    <w:rsid w:val="008B3E74"/>
    <w:rPr>
      <w:rFonts w:ascii="Helvetica-Bold" w:hAnsi="Helvetica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8B3E74"/>
    <w:rPr>
      <w:rFonts w:ascii="Helvetica" w:hAnsi="Helvetic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8B3E74"/>
    <w:rPr>
      <w:rFonts w:ascii="Helvetica-BoldOblique" w:hAnsi="Helvetica-BoldOblique" w:hint="default"/>
      <w:b/>
      <w:bCs/>
      <w:i/>
      <w:iCs/>
      <w:color w:val="000000"/>
      <w:sz w:val="22"/>
      <w:szCs w:val="22"/>
    </w:rPr>
  </w:style>
  <w:style w:type="paragraph" w:styleId="ListParagraph">
    <w:name w:val="List Paragraph"/>
    <w:basedOn w:val="Normal"/>
    <w:uiPriority w:val="34"/>
    <w:qFormat/>
    <w:rsid w:val="008B3E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9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Birkett House School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Hall</dc:creator>
  <cp:keywords/>
  <dc:description/>
  <cp:lastModifiedBy>Chris White</cp:lastModifiedBy>
  <cp:revision>3</cp:revision>
  <dcterms:created xsi:type="dcterms:W3CDTF">2025-08-29T08:48:00Z</dcterms:created>
  <dcterms:modified xsi:type="dcterms:W3CDTF">2025-08-29T08:48:00Z</dcterms:modified>
</cp:coreProperties>
</file>